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C3" w:rsidRPr="008941A4" w:rsidRDefault="008941A4" w:rsidP="007017CD">
      <w:pPr>
        <w:ind w:left="6096"/>
        <w:rPr>
          <w:sz w:val="28"/>
          <w:szCs w:val="28"/>
        </w:rPr>
      </w:pPr>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7017CD">
      <w:pPr>
        <w:ind w:left="6096"/>
        <w:rPr>
          <w:sz w:val="28"/>
          <w:szCs w:val="28"/>
        </w:rPr>
      </w:pPr>
    </w:p>
    <w:p w:rsidR="003056C3" w:rsidRPr="00570541" w:rsidRDefault="003056C3" w:rsidP="007017CD">
      <w:pPr>
        <w:ind w:left="6096"/>
        <w:rPr>
          <w:sz w:val="28"/>
          <w:szCs w:val="28"/>
        </w:rPr>
      </w:pPr>
      <w:r>
        <w:rPr>
          <w:sz w:val="28"/>
          <w:szCs w:val="28"/>
        </w:rPr>
        <w:t>УТВЕРЖДЕН</w:t>
      </w:r>
      <w:r w:rsidR="00A659D6">
        <w:rPr>
          <w:sz w:val="28"/>
          <w:szCs w:val="28"/>
        </w:rPr>
        <w:t>О</w:t>
      </w:r>
    </w:p>
    <w:p w:rsidR="003056C3" w:rsidRDefault="003056C3" w:rsidP="007017CD">
      <w:pPr>
        <w:ind w:left="6096"/>
        <w:rPr>
          <w:sz w:val="28"/>
          <w:szCs w:val="28"/>
        </w:rPr>
      </w:pPr>
    </w:p>
    <w:p w:rsidR="003056C3" w:rsidRPr="001A4A8A" w:rsidRDefault="00A27399" w:rsidP="00C34DB6">
      <w:pPr>
        <w:ind w:left="6096"/>
        <w:rPr>
          <w:sz w:val="28"/>
          <w:szCs w:val="28"/>
        </w:rPr>
      </w:pPr>
      <w:r>
        <w:rPr>
          <w:sz w:val="28"/>
          <w:szCs w:val="28"/>
        </w:rPr>
        <w:t xml:space="preserve">приказом </w:t>
      </w:r>
      <w:r w:rsidR="00AC3697">
        <w:rPr>
          <w:sz w:val="28"/>
          <w:szCs w:val="28"/>
        </w:rPr>
        <w:t xml:space="preserve"> </w:t>
      </w:r>
      <w:r w:rsidR="00C34DB6">
        <w:rPr>
          <w:sz w:val="28"/>
          <w:szCs w:val="28"/>
        </w:rPr>
        <w:t xml:space="preserve">№13 от 28.03.2024 КОГПОАУ </w:t>
      </w:r>
      <w:proofErr w:type="spellStart"/>
      <w:r w:rsidR="00C34DB6">
        <w:rPr>
          <w:sz w:val="28"/>
          <w:szCs w:val="28"/>
        </w:rPr>
        <w:t>ТПиНП</w:t>
      </w:r>
      <w:proofErr w:type="spellEnd"/>
      <w:r w:rsidR="00C34DB6">
        <w:rPr>
          <w:sz w:val="28"/>
          <w:szCs w:val="28"/>
        </w:rPr>
        <w:t xml:space="preserve"> г. Советска</w:t>
      </w:r>
    </w:p>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 xml:space="preserve">об </w:t>
      </w:r>
      <w:proofErr w:type="spellStart"/>
      <w:r>
        <w:rPr>
          <w:b/>
          <w:sz w:val="28"/>
          <w:szCs w:val="28"/>
        </w:rPr>
        <w:t>а</w:t>
      </w:r>
      <w:r w:rsidR="00A659D6">
        <w:rPr>
          <w:b/>
          <w:sz w:val="28"/>
          <w:szCs w:val="28"/>
        </w:rPr>
        <w:t>нтикоррупционной</w:t>
      </w:r>
      <w:proofErr w:type="spellEnd"/>
      <w:r w:rsidR="00A659D6">
        <w:rPr>
          <w:b/>
          <w:sz w:val="28"/>
          <w:szCs w:val="28"/>
        </w:rPr>
        <w:t xml:space="preserve"> политике </w:t>
      </w:r>
    </w:p>
    <w:p w:rsidR="00A659D6" w:rsidRPr="00794E1B" w:rsidRDefault="00C34DB6" w:rsidP="00A659D6">
      <w:pPr>
        <w:jc w:val="center"/>
        <w:rPr>
          <w:b/>
          <w:sz w:val="28"/>
          <w:szCs w:val="28"/>
        </w:rPr>
      </w:pPr>
      <w:r w:rsidRPr="00794E1B">
        <w:rPr>
          <w:b/>
          <w:sz w:val="28"/>
          <w:szCs w:val="28"/>
        </w:rPr>
        <w:t>КОГПОАУ ТП и НП г. Советска</w:t>
      </w:r>
      <w:r w:rsidR="00A659D6" w:rsidRPr="00794E1B">
        <w:rPr>
          <w:b/>
          <w:sz w:val="28"/>
          <w:szCs w:val="28"/>
        </w:rPr>
        <w:t xml:space="preserve"> </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1. </w:t>
      </w:r>
      <w:proofErr w:type="spellStart"/>
      <w:r w:rsidR="00A659D6" w:rsidRPr="00A659D6">
        <w:rPr>
          <w:rFonts w:ascii="Times New Roman" w:hAnsi="Times New Roman" w:cs="Times New Roman"/>
          <w:sz w:val="28"/>
          <w:szCs w:val="28"/>
        </w:rPr>
        <w:t>Антикорру</w:t>
      </w:r>
      <w:r w:rsidR="00A659D6">
        <w:rPr>
          <w:rFonts w:ascii="Times New Roman" w:hAnsi="Times New Roman" w:cs="Times New Roman"/>
          <w:sz w:val="28"/>
          <w:szCs w:val="28"/>
        </w:rPr>
        <w:t>пционная</w:t>
      </w:r>
      <w:proofErr w:type="spellEnd"/>
      <w:r w:rsidR="00A659D6">
        <w:rPr>
          <w:rFonts w:ascii="Times New Roman" w:hAnsi="Times New Roman" w:cs="Times New Roman"/>
          <w:sz w:val="28"/>
          <w:szCs w:val="28"/>
        </w:rPr>
        <w:t xml:space="preserve"> политика </w:t>
      </w:r>
      <w:r w:rsidR="00C34DB6" w:rsidRPr="00794E1B">
        <w:rPr>
          <w:rFonts w:ascii="Times New Roman" w:hAnsi="Times New Roman" w:cs="Times New Roman"/>
          <w:sz w:val="28"/>
          <w:szCs w:val="28"/>
        </w:rPr>
        <w:t>КОГПОАУ ТП и НП г. Советска</w:t>
      </w:r>
      <w:r w:rsidR="00A659D6" w:rsidRPr="00A659D6">
        <w:rPr>
          <w:rFonts w:ascii="Times New Roman" w:hAnsi="Times New Roman" w:cs="Times New Roman"/>
          <w:sz w:val="28"/>
          <w:szCs w:val="28"/>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C34DB6">
        <w:rPr>
          <w:rFonts w:ascii="Times New Roman" w:hAnsi="Times New Roman" w:cs="Times New Roman"/>
          <w:i/>
          <w:sz w:val="28"/>
          <w:szCs w:val="28"/>
        </w:rPr>
        <w:t xml:space="preserve">в </w:t>
      </w:r>
      <w:r w:rsidR="00C34DB6" w:rsidRPr="00794E1B">
        <w:rPr>
          <w:rFonts w:ascii="Times New Roman" w:hAnsi="Times New Roman" w:cs="Times New Roman"/>
          <w:sz w:val="28"/>
          <w:szCs w:val="28"/>
        </w:rPr>
        <w:t>КОГПОАУ ТП и НП г. Советска</w:t>
      </w:r>
      <w:r w:rsidR="005A56EF">
        <w:rPr>
          <w:rFonts w:ascii="Times New Roman" w:hAnsi="Times New Roman" w:cs="Times New Roman"/>
          <w:sz w:val="28"/>
          <w:szCs w:val="28"/>
        </w:rPr>
        <w:t xml:space="preserve"> (далее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 xml:space="preserve">об </w:t>
      </w:r>
      <w:proofErr w:type="spellStart"/>
      <w:r w:rsidR="00252854">
        <w:rPr>
          <w:rFonts w:ascii="Times New Roman" w:hAnsi="Times New Roman" w:cs="Times New Roman"/>
          <w:sz w:val="28"/>
          <w:szCs w:val="28"/>
        </w:rPr>
        <w:t>а</w:t>
      </w:r>
      <w:r w:rsidR="004B1E23">
        <w:rPr>
          <w:rFonts w:ascii="Times New Roman" w:hAnsi="Times New Roman" w:cs="Times New Roman"/>
          <w:sz w:val="28"/>
          <w:szCs w:val="28"/>
        </w:rPr>
        <w:t>нтикоррупционной</w:t>
      </w:r>
      <w:proofErr w:type="spellEnd"/>
      <w:r w:rsidR="004B1E23">
        <w:rPr>
          <w:rFonts w:ascii="Times New Roman" w:hAnsi="Times New Roman" w:cs="Times New Roman"/>
          <w:sz w:val="28"/>
          <w:szCs w:val="28"/>
        </w:rPr>
        <w:t xml:space="preserve"> </w:t>
      </w:r>
      <w:r w:rsidR="004B1E23" w:rsidRPr="00794E1B">
        <w:rPr>
          <w:rFonts w:ascii="Times New Roman" w:hAnsi="Times New Roman" w:cs="Times New Roman"/>
          <w:i/>
          <w:sz w:val="28"/>
          <w:szCs w:val="28"/>
        </w:rPr>
        <w:t xml:space="preserve">политике </w:t>
      </w:r>
      <w:r w:rsidR="00C34DB6" w:rsidRPr="00794E1B">
        <w:rPr>
          <w:rFonts w:ascii="Times New Roman" w:hAnsi="Times New Roman" w:cs="Times New Roman"/>
          <w:i/>
          <w:sz w:val="28"/>
          <w:szCs w:val="28"/>
        </w:rPr>
        <w:t>КОГПОАУ ТП и НП г. Советск</w:t>
      </w:r>
      <w:r w:rsidR="00F36B1E" w:rsidRPr="00794E1B">
        <w:rPr>
          <w:rFonts w:ascii="Times New Roman" w:hAnsi="Times New Roman" w:cs="Times New Roman"/>
          <w:i/>
          <w:sz w:val="28"/>
          <w:szCs w:val="28"/>
        </w:rPr>
        <w:t>а</w:t>
      </w:r>
      <w:r w:rsidR="004B1E23">
        <w:rPr>
          <w:rFonts w:ascii="Times New Roman" w:hAnsi="Times New Roman" w:cs="Times New Roman"/>
          <w:sz w:val="28"/>
          <w:szCs w:val="28"/>
        </w:rPr>
        <w:t xml:space="preserve"> (далее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2. 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w:t>
      </w:r>
      <w:r w:rsidR="00B6633F" w:rsidRPr="00B6633F">
        <w:rPr>
          <w:rFonts w:ascii="Times New Roman" w:hAnsi="Times New Roman" w:cs="Times New Roman"/>
          <w:sz w:val="28"/>
          <w:szCs w:val="28"/>
        </w:rPr>
        <w:lastRenderedPageBreak/>
        <w:t>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 xml:space="preserve">3. Целями </w:t>
      </w:r>
      <w:proofErr w:type="spellStart"/>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w:t>
      </w:r>
      <w:proofErr w:type="spellEnd"/>
      <w:r w:rsidR="00A659D6" w:rsidRPr="00A659D6">
        <w:rPr>
          <w:rFonts w:ascii="Times New Roman" w:hAnsi="Times New Roman" w:cs="Times New Roman"/>
          <w:sz w:val="28"/>
          <w:szCs w:val="28"/>
        </w:rPr>
        <w:t xml:space="preserve">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 xml:space="preserve">чреждения требованиям </w:t>
      </w:r>
      <w:proofErr w:type="spellStart"/>
      <w:r w:rsidRPr="00A659D6">
        <w:rPr>
          <w:rFonts w:ascii="Times New Roman" w:hAnsi="Times New Roman" w:cs="Times New Roman"/>
          <w:sz w:val="28"/>
          <w:szCs w:val="28"/>
        </w:rPr>
        <w:t>антикоррупционного</w:t>
      </w:r>
      <w:proofErr w:type="spellEnd"/>
      <w:r w:rsidRPr="00A659D6">
        <w:rPr>
          <w:rFonts w:ascii="Times New Roman" w:hAnsi="Times New Roman" w:cs="Times New Roman"/>
          <w:sz w:val="28"/>
          <w:szCs w:val="28"/>
        </w:rPr>
        <w:t xml:space="preserve">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 xml:space="preserve">4. Задачами </w:t>
      </w:r>
      <w:proofErr w:type="spellStart"/>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коррупционной</w:t>
      </w:r>
      <w:proofErr w:type="spellEnd"/>
      <w:r w:rsidR="00A659D6">
        <w:rPr>
          <w:rFonts w:ascii="Times New Roman" w:hAnsi="Times New Roman" w:cs="Times New Roman"/>
          <w:sz w:val="28"/>
          <w:szCs w:val="28"/>
        </w:rPr>
        <w:t xml:space="preserve">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proofErr w:type="spellStart"/>
      <w:r w:rsidR="00054C80">
        <w:rPr>
          <w:rFonts w:ascii="Times New Roman" w:hAnsi="Times New Roman" w:cs="Times New Roman"/>
          <w:sz w:val="28"/>
          <w:szCs w:val="28"/>
        </w:rPr>
        <w:t>антикоррупционных</w:t>
      </w:r>
      <w:proofErr w:type="spellEnd"/>
      <w:r w:rsidR="00054C80">
        <w:rPr>
          <w:rFonts w:ascii="Times New Roman" w:hAnsi="Times New Roman" w:cs="Times New Roman"/>
          <w:sz w:val="28"/>
          <w:szCs w:val="28"/>
        </w:rPr>
        <w:t xml:space="preserve">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w:t>
      </w:r>
      <w:r w:rsidRPr="00A659D6">
        <w:rPr>
          <w:rFonts w:ascii="Times New Roman" w:hAnsi="Times New Roman" w:cs="Times New Roman"/>
          <w:sz w:val="28"/>
          <w:szCs w:val="28"/>
        </w:rPr>
        <w:lastRenderedPageBreak/>
        <w:t>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proofErr w:type="spellStart"/>
      <w:r w:rsidR="00017ADF">
        <w:rPr>
          <w:rFonts w:ascii="Times New Roman" w:hAnsi="Times New Roman" w:cs="Times New Roman"/>
          <w:b/>
          <w:sz w:val="28"/>
          <w:szCs w:val="28"/>
        </w:rPr>
        <w:t>а</w:t>
      </w:r>
      <w:r>
        <w:rPr>
          <w:rFonts w:ascii="Times New Roman" w:hAnsi="Times New Roman" w:cs="Times New Roman"/>
          <w:b/>
          <w:sz w:val="28"/>
          <w:szCs w:val="28"/>
        </w:rPr>
        <w:t>нтикоррупционной</w:t>
      </w:r>
      <w:proofErr w:type="spellEnd"/>
      <w:r>
        <w:rPr>
          <w:rFonts w:ascii="Times New Roman" w:hAnsi="Times New Roman" w:cs="Times New Roman"/>
          <w:b/>
          <w:sz w:val="28"/>
          <w:szCs w:val="28"/>
        </w:rPr>
        <w:t xml:space="preserve">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 xml:space="preserve">вия </w:t>
      </w:r>
      <w:proofErr w:type="spellStart"/>
      <w:r w:rsidR="00017ADF">
        <w:rPr>
          <w:rFonts w:ascii="Times New Roman" w:hAnsi="Times New Roman" w:cs="Times New Roman"/>
          <w:sz w:val="28"/>
          <w:szCs w:val="28"/>
        </w:rPr>
        <w:t>а</w:t>
      </w:r>
      <w:r w:rsidR="001E5EEE">
        <w:rPr>
          <w:rFonts w:ascii="Times New Roman" w:hAnsi="Times New Roman" w:cs="Times New Roman"/>
          <w:sz w:val="28"/>
          <w:szCs w:val="28"/>
        </w:rPr>
        <w:t>нтикоррупционной</w:t>
      </w:r>
      <w:proofErr w:type="spellEnd"/>
      <w:r w:rsidR="001E5EEE">
        <w:rPr>
          <w:rFonts w:ascii="Times New Roman" w:hAnsi="Times New Roman" w:cs="Times New Roman"/>
          <w:sz w:val="28"/>
          <w:szCs w:val="28"/>
        </w:rPr>
        <w:t xml:space="preserve">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Соответствие реализуемых </w:t>
      </w:r>
      <w:proofErr w:type="spellStart"/>
      <w:r w:rsidRPr="00A659D6">
        <w:rPr>
          <w:rFonts w:ascii="Times New Roman" w:hAnsi="Times New Roman" w:cs="Times New Roman"/>
          <w:sz w:val="28"/>
          <w:szCs w:val="28"/>
        </w:rPr>
        <w:t>антикоррупционных</w:t>
      </w:r>
      <w:proofErr w:type="spellEnd"/>
      <w:r w:rsidRPr="00A659D6">
        <w:rPr>
          <w:rFonts w:ascii="Times New Roman" w:hAnsi="Times New Roman" w:cs="Times New Roman"/>
          <w:sz w:val="28"/>
          <w:szCs w:val="28"/>
        </w:rPr>
        <w:t xml:space="preserve"> мероприятий Конституции Российской Федерации, законодательству о противодействии коррупции и иным нормативным правовым актам Российской Федерации, </w:t>
      </w:r>
      <w:r w:rsidRPr="00A659D6">
        <w:rPr>
          <w:rFonts w:ascii="Times New Roman" w:hAnsi="Times New Roman" w:cs="Times New Roman"/>
          <w:sz w:val="28"/>
          <w:szCs w:val="28"/>
        </w:rPr>
        <w:lastRenderedPageBreak/>
        <w:t>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о положениях </w:t>
      </w:r>
      <w:proofErr w:type="spellStart"/>
      <w:r w:rsidR="00A659D6" w:rsidRPr="00A659D6">
        <w:rPr>
          <w:rFonts w:ascii="Times New Roman" w:hAnsi="Times New Roman" w:cs="Times New Roman"/>
          <w:sz w:val="28"/>
          <w:szCs w:val="28"/>
        </w:rPr>
        <w:t>антикоррупционного</w:t>
      </w:r>
      <w:proofErr w:type="spellEnd"/>
      <w:r w:rsidR="00A659D6" w:rsidRPr="00A659D6">
        <w:rPr>
          <w:rFonts w:ascii="Times New Roman" w:hAnsi="Times New Roman" w:cs="Times New Roman"/>
          <w:sz w:val="28"/>
          <w:szCs w:val="28"/>
        </w:rPr>
        <w:t xml:space="preserve"> законодательства, обеспечение их активного участия в формировании и реализации </w:t>
      </w:r>
      <w:proofErr w:type="spellStart"/>
      <w:r w:rsidR="00A659D6" w:rsidRPr="00A659D6">
        <w:rPr>
          <w:rFonts w:ascii="Times New Roman" w:hAnsi="Times New Roman" w:cs="Times New Roman"/>
          <w:sz w:val="28"/>
          <w:szCs w:val="28"/>
        </w:rPr>
        <w:t>антикоррупционных</w:t>
      </w:r>
      <w:proofErr w:type="spellEnd"/>
      <w:r w:rsidR="00A659D6" w:rsidRPr="00A659D6">
        <w:rPr>
          <w:rFonts w:ascii="Times New Roman" w:hAnsi="Times New Roman" w:cs="Times New Roman"/>
          <w:sz w:val="28"/>
          <w:szCs w:val="28"/>
        </w:rPr>
        <w:t xml:space="preserve">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xml:space="preserve">) принцип соразмерности </w:t>
      </w:r>
      <w:proofErr w:type="spellStart"/>
      <w:r w:rsidR="00A659D6" w:rsidRPr="00A659D6">
        <w:rPr>
          <w:rFonts w:ascii="Times New Roman" w:hAnsi="Times New Roman" w:cs="Times New Roman"/>
          <w:sz w:val="28"/>
          <w:szCs w:val="28"/>
        </w:rPr>
        <w:t>антикоррупционных</w:t>
      </w:r>
      <w:proofErr w:type="spellEnd"/>
      <w:r w:rsidR="00A659D6" w:rsidRPr="00A659D6">
        <w:rPr>
          <w:rFonts w:ascii="Times New Roman" w:hAnsi="Times New Roman" w:cs="Times New Roman"/>
          <w:sz w:val="28"/>
          <w:szCs w:val="28"/>
        </w:rPr>
        <w:t xml:space="preserve">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A659D6" w:rsidRPr="00A659D6">
        <w:rPr>
          <w:rFonts w:ascii="Times New Roman" w:hAnsi="Times New Roman" w:cs="Times New Roman"/>
          <w:sz w:val="28"/>
          <w:szCs w:val="28"/>
        </w:rPr>
        <w:t xml:space="preserve">) принцип эффективности </w:t>
      </w:r>
      <w:proofErr w:type="spellStart"/>
      <w:r w:rsidR="00A659D6" w:rsidRPr="00A659D6">
        <w:rPr>
          <w:rFonts w:ascii="Times New Roman" w:hAnsi="Times New Roman" w:cs="Times New Roman"/>
          <w:sz w:val="28"/>
          <w:szCs w:val="28"/>
        </w:rPr>
        <w:t>антикоррупционных</w:t>
      </w:r>
      <w:proofErr w:type="spellEnd"/>
      <w:r w:rsidR="00A659D6" w:rsidRPr="00A659D6">
        <w:rPr>
          <w:rFonts w:ascii="Times New Roman" w:hAnsi="Times New Roman" w:cs="Times New Roman"/>
          <w:sz w:val="28"/>
          <w:szCs w:val="28"/>
        </w:rPr>
        <w:t xml:space="preserve">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Реализация </w:t>
      </w:r>
      <w:proofErr w:type="spellStart"/>
      <w:r w:rsidRPr="00A659D6">
        <w:rPr>
          <w:rFonts w:ascii="Times New Roman" w:hAnsi="Times New Roman" w:cs="Times New Roman"/>
          <w:sz w:val="28"/>
          <w:szCs w:val="28"/>
        </w:rPr>
        <w:t>а</w:t>
      </w:r>
      <w:r w:rsidR="001E5EEE">
        <w:rPr>
          <w:rFonts w:ascii="Times New Roman" w:hAnsi="Times New Roman" w:cs="Times New Roman"/>
          <w:sz w:val="28"/>
          <w:szCs w:val="28"/>
        </w:rPr>
        <w:t>нтикоррупционных</w:t>
      </w:r>
      <w:proofErr w:type="spellEnd"/>
      <w:r w:rsidR="001E5EEE">
        <w:rPr>
          <w:rFonts w:ascii="Times New Roman" w:hAnsi="Times New Roman" w:cs="Times New Roman"/>
          <w:sz w:val="28"/>
          <w:szCs w:val="28"/>
        </w:rPr>
        <w:t xml:space="preserve">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 xml:space="preserve">цию </w:t>
      </w:r>
      <w:proofErr w:type="spellStart"/>
      <w:r w:rsidR="00017ADF">
        <w:rPr>
          <w:rFonts w:ascii="Times New Roman" w:hAnsi="Times New Roman" w:cs="Times New Roman"/>
          <w:sz w:val="28"/>
          <w:szCs w:val="28"/>
        </w:rPr>
        <w:t>а</w:t>
      </w:r>
      <w:r w:rsidR="001E5EEE">
        <w:rPr>
          <w:rFonts w:ascii="Times New Roman" w:hAnsi="Times New Roman" w:cs="Times New Roman"/>
          <w:sz w:val="28"/>
          <w:szCs w:val="28"/>
        </w:rPr>
        <w:t>нтикоррупционной</w:t>
      </w:r>
      <w:proofErr w:type="spellEnd"/>
      <w:r w:rsidR="001E5EEE">
        <w:rPr>
          <w:rFonts w:ascii="Times New Roman" w:hAnsi="Times New Roman" w:cs="Times New Roman"/>
          <w:sz w:val="28"/>
          <w:szCs w:val="28"/>
        </w:rPr>
        <w:t xml:space="preserve">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roofErr w:type="spellStart"/>
      <w:r w:rsidRPr="00A659D6">
        <w:rPr>
          <w:rFonts w:ascii="Times New Roman" w:hAnsi="Times New Roman" w:cs="Times New Roman"/>
          <w:sz w:val="28"/>
          <w:szCs w:val="28"/>
        </w:rPr>
        <w:t>антикоррупционных</w:t>
      </w:r>
      <w:proofErr w:type="spellEnd"/>
      <w:r w:rsidRPr="00A659D6">
        <w:rPr>
          <w:rFonts w:ascii="Times New Roman" w:hAnsi="Times New Roman" w:cs="Times New Roman"/>
          <w:sz w:val="28"/>
          <w:szCs w:val="28"/>
        </w:rPr>
        <w:t xml:space="preserve">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Регулярное осуществление мониторинга эффективности внедренных </w:t>
      </w:r>
      <w:proofErr w:type="spellStart"/>
      <w:r w:rsidRPr="00A659D6">
        <w:rPr>
          <w:rFonts w:ascii="Times New Roman" w:hAnsi="Times New Roman" w:cs="Times New Roman"/>
          <w:sz w:val="28"/>
          <w:szCs w:val="28"/>
        </w:rPr>
        <w:t>антикоррупционных</w:t>
      </w:r>
      <w:proofErr w:type="spellEnd"/>
      <w:r w:rsidRPr="00A659D6">
        <w:rPr>
          <w:rFonts w:ascii="Times New Roman" w:hAnsi="Times New Roman" w:cs="Times New Roman"/>
          <w:sz w:val="28"/>
          <w:szCs w:val="28"/>
        </w:rPr>
        <w:t xml:space="preserve"> стандартов и процедур, а также контроля за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proofErr w:type="spellStart"/>
      <w:r w:rsidR="0037049E">
        <w:rPr>
          <w:rFonts w:ascii="Times New Roman" w:hAnsi="Times New Roman" w:cs="Times New Roman"/>
          <w:b/>
          <w:sz w:val="28"/>
          <w:szCs w:val="28"/>
        </w:rPr>
        <w:t>антикоррупционных</w:t>
      </w:r>
      <w:proofErr w:type="spellEnd"/>
      <w:r w:rsidR="0037049E">
        <w:rPr>
          <w:rFonts w:ascii="Times New Roman" w:hAnsi="Times New Roman" w:cs="Times New Roman"/>
          <w:b/>
          <w:sz w:val="28"/>
          <w:szCs w:val="28"/>
        </w:rPr>
        <w:t xml:space="preserve">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 xml:space="preserve">цию </w:t>
      </w:r>
      <w:proofErr w:type="spellStart"/>
      <w:r w:rsidR="00DC5CE4">
        <w:rPr>
          <w:rFonts w:ascii="Times New Roman" w:hAnsi="Times New Roman" w:cs="Times New Roman"/>
          <w:sz w:val="28"/>
          <w:szCs w:val="28"/>
        </w:rPr>
        <w:t>антикоррупционных</w:t>
      </w:r>
      <w:proofErr w:type="spellEnd"/>
      <w:r w:rsidR="00DC5CE4">
        <w:rPr>
          <w:rFonts w:ascii="Times New Roman" w:hAnsi="Times New Roman" w:cs="Times New Roman"/>
          <w:sz w:val="28"/>
          <w:szCs w:val="28"/>
        </w:rPr>
        <w:t xml:space="preserve">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BC5445" w:rsidRPr="001A2F4A">
        <w:rPr>
          <w:rFonts w:ascii="Times New Roman" w:hAnsi="Times New Roman" w:cs="Times New Roman"/>
          <w:sz w:val="28"/>
          <w:szCs w:val="28"/>
        </w:rPr>
        <w:t>КОГПО</w:t>
      </w:r>
      <w:r w:rsidR="00255B71" w:rsidRPr="001A2F4A">
        <w:rPr>
          <w:rFonts w:ascii="Times New Roman" w:hAnsi="Times New Roman" w:cs="Times New Roman"/>
          <w:sz w:val="28"/>
          <w:szCs w:val="28"/>
        </w:rPr>
        <w:t>АУ ТП и НП г. Советска</w:t>
      </w:r>
      <w:r w:rsidR="000602AB" w:rsidRPr="00252854">
        <w:rPr>
          <w:rFonts w:ascii="Times New Roman" w:hAnsi="Times New Roman" w:cs="Times New Roman"/>
          <w:i/>
          <w:sz w:val="28"/>
          <w:szCs w:val="28"/>
        </w:rPr>
        <w:t xml:space="preserve">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lastRenderedPageBreak/>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 xml:space="preserve">коснительно соблюдать принципы </w:t>
      </w:r>
      <w:proofErr w:type="spellStart"/>
      <w:r w:rsidR="00017ADF">
        <w:rPr>
          <w:rFonts w:ascii="Times New Roman" w:hAnsi="Times New Roman" w:cs="Times New Roman"/>
          <w:sz w:val="28"/>
          <w:szCs w:val="28"/>
        </w:rPr>
        <w:t>а</w:t>
      </w:r>
      <w:r w:rsidRPr="00A659D6">
        <w:rPr>
          <w:rFonts w:ascii="Times New Roman" w:hAnsi="Times New Roman" w:cs="Times New Roman"/>
          <w:sz w:val="28"/>
          <w:szCs w:val="28"/>
        </w:rPr>
        <w:t>нтикоррупционной</w:t>
      </w:r>
      <w:proofErr w:type="spellEnd"/>
      <w:r w:rsidRPr="00A659D6">
        <w:rPr>
          <w:rFonts w:ascii="Times New Roman" w:hAnsi="Times New Roman" w:cs="Times New Roman"/>
          <w:sz w:val="28"/>
          <w:szCs w:val="28"/>
        </w:rPr>
        <w:t xml:space="preserve">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bookmarkStart w:id="0" w:name="_GoBack"/>
      <w:bookmarkEnd w:id="0"/>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w:t>
      </w:r>
      <w:r w:rsidR="00A659D6" w:rsidRPr="002D240B">
        <w:rPr>
          <w:rFonts w:ascii="Times New Roman" w:hAnsi="Times New Roman" w:cs="Times New Roman"/>
          <w:b/>
          <w:sz w:val="28"/>
          <w:szCs w:val="28"/>
        </w:rPr>
        <w:lastRenderedPageBreak/>
        <w:t xml:space="preserve">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tblPr>
      <w:tblGrid>
        <w:gridCol w:w="3823"/>
        <w:gridCol w:w="5641"/>
      </w:tblGrid>
      <w:tr w:rsidR="00F10013" w:rsidRPr="003E612E" w:rsidTr="00F10013">
        <w:tc>
          <w:tcPr>
            <w:tcW w:w="3823" w:type="dxa"/>
          </w:tcPr>
          <w:p w:rsidR="00F10013" w:rsidRPr="003E612E" w:rsidRDefault="00F10013" w:rsidP="0037123D">
            <w:pPr>
              <w:rPr>
                <w:b/>
                <w:sz w:val="24"/>
                <w:szCs w:val="24"/>
              </w:rPr>
            </w:pPr>
            <w:r w:rsidRPr="003E612E">
              <w:rPr>
                <w:b/>
                <w:sz w:val="24"/>
                <w:szCs w:val="24"/>
              </w:rPr>
              <w:t>Направление</w:t>
            </w:r>
          </w:p>
        </w:tc>
        <w:tc>
          <w:tcPr>
            <w:tcW w:w="5641" w:type="dxa"/>
          </w:tcPr>
          <w:p w:rsidR="00F10013" w:rsidRPr="003E612E" w:rsidRDefault="00F10013" w:rsidP="0037123D">
            <w:pPr>
              <w:rPr>
                <w:b/>
                <w:sz w:val="24"/>
                <w:szCs w:val="24"/>
              </w:rPr>
            </w:pPr>
            <w:r w:rsidRPr="003E612E">
              <w:rPr>
                <w:b/>
                <w:sz w:val="24"/>
                <w:szCs w:val="24"/>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sz w:val="24"/>
                <w:szCs w:val="24"/>
              </w:rPr>
            </w:pPr>
            <w:r w:rsidRPr="003E612E">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Введение в договоры</w:t>
            </w:r>
            <w:r w:rsidR="000254F6">
              <w:rPr>
                <w:sz w:val="24"/>
                <w:szCs w:val="24"/>
              </w:rPr>
              <w:t xml:space="preserve"> (контракты)</w:t>
            </w:r>
            <w:r w:rsidRPr="003E612E">
              <w:rPr>
                <w:sz w:val="24"/>
                <w:szCs w:val="24"/>
              </w:rPr>
              <w:t xml:space="preserve">, связанные с хозяйственной деятельностью Учреждения, положений о соблюдении </w:t>
            </w:r>
            <w:proofErr w:type="spellStart"/>
            <w:r w:rsidRPr="003E612E">
              <w:rPr>
                <w:sz w:val="24"/>
                <w:szCs w:val="24"/>
              </w:rPr>
              <w:t>антикоррупционных</w:t>
            </w:r>
            <w:proofErr w:type="spellEnd"/>
            <w:r w:rsidRPr="003E612E">
              <w:rPr>
                <w:sz w:val="24"/>
                <w:szCs w:val="24"/>
              </w:rPr>
              <w:t xml:space="preserve"> стандартов (</w:t>
            </w:r>
            <w:proofErr w:type="spellStart"/>
            <w:r w:rsidRPr="003E612E">
              <w:rPr>
                <w:sz w:val="24"/>
                <w:szCs w:val="24"/>
              </w:rPr>
              <w:t>антикоррупционной</w:t>
            </w:r>
            <w:proofErr w:type="spellEnd"/>
            <w:r w:rsidRPr="003E612E">
              <w:rPr>
                <w:sz w:val="24"/>
                <w:szCs w:val="24"/>
              </w:rPr>
              <w:t xml:space="preserve"> оговорки)</w:t>
            </w:r>
          </w:p>
        </w:tc>
      </w:tr>
      <w:tr w:rsidR="00F10013" w:rsidRPr="003E612E" w:rsidTr="00F10013">
        <w:trPr>
          <w:trHeight w:val="173"/>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tcBorders>
          </w:tcPr>
          <w:p w:rsidR="006A779E" w:rsidRPr="00143C48" w:rsidRDefault="00F10013" w:rsidP="003D2081">
            <w:pPr>
              <w:ind w:firstLine="319"/>
              <w:jc w:val="both"/>
              <w:rPr>
                <w:sz w:val="24"/>
                <w:szCs w:val="24"/>
              </w:rPr>
            </w:pPr>
            <w:r w:rsidRPr="003E612E">
              <w:rPr>
                <w:sz w:val="24"/>
                <w:szCs w:val="24"/>
              </w:rPr>
              <w:t xml:space="preserve">Введение в </w:t>
            </w:r>
            <w:r w:rsidR="003D2081">
              <w:rPr>
                <w:sz w:val="24"/>
                <w:szCs w:val="24"/>
              </w:rPr>
              <w:t xml:space="preserve">должностные инструкции и </w:t>
            </w:r>
            <w:r w:rsidRPr="003E612E">
              <w:rPr>
                <w:sz w:val="24"/>
                <w:szCs w:val="24"/>
              </w:rPr>
              <w:t>трудовые договоры</w:t>
            </w:r>
            <w:r w:rsidR="003D2081">
              <w:rPr>
                <w:sz w:val="24"/>
                <w:szCs w:val="24"/>
              </w:rPr>
              <w:t xml:space="preserve"> (при отсутствии должностных инструкций)</w:t>
            </w:r>
            <w:r w:rsidRPr="003E612E">
              <w:rPr>
                <w:sz w:val="24"/>
                <w:szCs w:val="24"/>
              </w:rPr>
              <w:t xml:space="preserve"> работников Учреждения </w:t>
            </w:r>
            <w:proofErr w:type="spellStart"/>
            <w:r w:rsidRPr="003E612E">
              <w:rPr>
                <w:sz w:val="24"/>
                <w:szCs w:val="24"/>
              </w:rPr>
              <w:t>антикоррупционных</w:t>
            </w:r>
            <w:proofErr w:type="spellEnd"/>
            <w:r w:rsidRPr="003E612E">
              <w:rPr>
                <w:sz w:val="24"/>
                <w:szCs w:val="24"/>
              </w:rPr>
              <w:t xml:space="preserve"> положений,</w:t>
            </w:r>
            <w:r w:rsidR="004007CA">
              <w:rPr>
                <w:sz w:val="24"/>
                <w:szCs w:val="24"/>
              </w:rPr>
              <w:t xml:space="preserve"> в том числе</w:t>
            </w:r>
            <w:r w:rsidR="00143C48">
              <w:t xml:space="preserve"> </w:t>
            </w:r>
            <w:r w:rsidR="00143C48">
              <w:rPr>
                <w:sz w:val="24"/>
                <w:szCs w:val="24"/>
              </w:rPr>
              <w:t>обязанности</w:t>
            </w:r>
            <w:r w:rsidR="00143C48" w:rsidRPr="00143C48">
              <w:rPr>
                <w:sz w:val="24"/>
                <w:szCs w:val="24"/>
              </w:rPr>
              <w:t xml:space="preserve"> по предотвращению и урегулированию конфл</w:t>
            </w:r>
            <w:r w:rsidR="006A67C3">
              <w:rPr>
                <w:sz w:val="24"/>
                <w:szCs w:val="24"/>
              </w:rPr>
              <w:t>икта интересов и ответственности</w:t>
            </w:r>
            <w:r w:rsidR="00143C48" w:rsidRPr="00143C48">
              <w:rPr>
                <w:sz w:val="24"/>
                <w:szCs w:val="24"/>
              </w:rPr>
              <w:t xml:space="preserve"> за несоблюдение требований по предотвращению и уре</w:t>
            </w:r>
            <w:r w:rsidR="00143C48">
              <w:rPr>
                <w:sz w:val="24"/>
                <w:szCs w:val="24"/>
              </w:rPr>
              <w:t>гулированию конфликта интересов,</w:t>
            </w:r>
            <w:r w:rsidRPr="003E612E">
              <w:rPr>
                <w:sz w:val="24"/>
                <w:szCs w:val="24"/>
              </w:rPr>
              <w:t xml:space="preserve"> а также </w:t>
            </w:r>
            <w:r w:rsidR="003D2081">
              <w:rPr>
                <w:sz w:val="24"/>
                <w:szCs w:val="24"/>
              </w:rPr>
              <w:t>иных обязанностей, связанных</w:t>
            </w:r>
            <w:r w:rsidRPr="003E612E">
              <w:rPr>
                <w:sz w:val="24"/>
                <w:szCs w:val="24"/>
              </w:rPr>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sz w:val="24"/>
                <w:szCs w:val="24"/>
              </w:rPr>
            </w:pPr>
            <w:r w:rsidRPr="003E612E">
              <w:rPr>
                <w:sz w:val="24"/>
                <w:szCs w:val="24"/>
              </w:rPr>
              <w:t xml:space="preserve">Разработка и введение специальных </w:t>
            </w:r>
            <w:proofErr w:type="spellStart"/>
            <w:r w:rsidRPr="003E612E">
              <w:rPr>
                <w:sz w:val="24"/>
                <w:szCs w:val="24"/>
              </w:rPr>
              <w:t>антикоррупционных</w:t>
            </w:r>
            <w:proofErr w:type="spellEnd"/>
            <w:r w:rsidRPr="003E612E">
              <w:rPr>
                <w:sz w:val="24"/>
                <w:szCs w:val="24"/>
              </w:rPr>
              <w:t xml:space="preserve"> процедур</w:t>
            </w:r>
          </w:p>
        </w:tc>
        <w:tc>
          <w:tcPr>
            <w:tcW w:w="5641" w:type="dxa"/>
            <w:tcBorders>
              <w:bottom w:val="single" w:sz="4" w:space="0" w:color="auto"/>
            </w:tcBorders>
          </w:tcPr>
          <w:p w:rsidR="00F10013" w:rsidRPr="003E612E" w:rsidRDefault="00F10013" w:rsidP="0064116E">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sidDel="002224E6">
              <w:rPr>
                <w:sz w:val="24"/>
                <w:szCs w:val="24"/>
              </w:rPr>
              <w:t xml:space="preserve"> </w:t>
            </w:r>
            <w:r w:rsidRPr="003E612E">
              <w:rPr>
                <w:sz w:val="24"/>
                <w:szCs w:val="24"/>
              </w:rPr>
              <w:t xml:space="preserve">о </w:t>
            </w:r>
            <w:r w:rsidR="0064116E">
              <w:rPr>
                <w:sz w:val="24"/>
                <w:szCs w:val="24"/>
              </w:rPr>
              <w:t>фактах обращения в целях</w:t>
            </w:r>
            <w:r w:rsidRPr="003E612E">
              <w:rPr>
                <w:sz w:val="24"/>
                <w:szCs w:val="24"/>
              </w:rPr>
              <w:t xml:space="preserve"> склонения его к совершению коррупционных </w:t>
            </w:r>
            <w:r w:rsidR="00C5789B">
              <w:rPr>
                <w:sz w:val="24"/>
                <w:szCs w:val="24"/>
              </w:rPr>
              <w:t>право</w:t>
            </w:r>
            <w:r w:rsidRPr="003E612E">
              <w:rPr>
                <w:sz w:val="24"/>
                <w:szCs w:val="24"/>
              </w:rPr>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sz w:val="24"/>
                <w:szCs w:val="24"/>
              </w:rPr>
            </w:pPr>
            <w:r w:rsidRPr="003E612E">
              <w:rPr>
                <w:sz w:val="24"/>
                <w:szCs w:val="24"/>
              </w:rPr>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sz w:val="24"/>
                <w:szCs w:val="24"/>
              </w:rPr>
            </w:pPr>
            <w:r w:rsidRPr="003E612E">
              <w:rPr>
                <w:sz w:val="24"/>
                <w:szCs w:val="24"/>
              </w:rPr>
              <w:t>Ознакомление р</w:t>
            </w:r>
            <w:r w:rsidR="000254F6">
              <w:rPr>
                <w:sz w:val="24"/>
                <w:szCs w:val="24"/>
              </w:rPr>
              <w:t>аботников Учреждения под подпись</w:t>
            </w:r>
            <w:r w:rsidRPr="003E612E">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rPr>
                <w:sz w:val="24"/>
                <w:szCs w:val="24"/>
              </w:rPr>
            </w:pPr>
            <w:r w:rsidRPr="003E612E">
              <w:rPr>
                <w:sz w:val="24"/>
                <w:szCs w:val="24"/>
              </w:rPr>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tcBorders>
          </w:tcPr>
          <w:p w:rsidR="00F10013" w:rsidRPr="003E612E" w:rsidRDefault="00F10013" w:rsidP="0037123D">
            <w:pPr>
              <w:ind w:firstLine="319"/>
              <w:jc w:val="both"/>
              <w:rPr>
                <w:b/>
                <w:sz w:val="24"/>
                <w:szCs w:val="24"/>
              </w:rPr>
            </w:pPr>
            <w:r w:rsidRPr="003E612E">
              <w:rPr>
                <w:sz w:val="24"/>
                <w:szCs w:val="24"/>
              </w:rPr>
              <w:t xml:space="preserve">Организация индивидуального консультирования работников Учреждения по </w:t>
            </w:r>
            <w:r w:rsidRPr="003E612E">
              <w:rPr>
                <w:sz w:val="24"/>
                <w:szCs w:val="24"/>
              </w:rPr>
              <w:lastRenderedPageBreak/>
              <w:t xml:space="preserve">вопросам применения (соблюдения) </w:t>
            </w:r>
            <w:proofErr w:type="spellStart"/>
            <w:r w:rsidRPr="003E612E">
              <w:rPr>
                <w:sz w:val="24"/>
                <w:szCs w:val="24"/>
              </w:rPr>
              <w:t>антикоррупционных</w:t>
            </w:r>
            <w:proofErr w:type="spellEnd"/>
            <w:r w:rsidRPr="003E612E">
              <w:rPr>
                <w:sz w:val="24"/>
                <w:szCs w:val="24"/>
              </w:rPr>
              <w:t xml:space="preserve">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sz w:val="24"/>
                <w:szCs w:val="24"/>
              </w:rPr>
            </w:pPr>
            <w:r w:rsidRPr="003E612E">
              <w:rPr>
                <w:sz w:val="24"/>
                <w:szCs w:val="24"/>
              </w:rPr>
              <w:lastRenderedPageBreak/>
              <w:t xml:space="preserve">Оценка результатов проводимой </w:t>
            </w:r>
            <w:proofErr w:type="spellStart"/>
            <w:r w:rsidRPr="003E612E">
              <w:rPr>
                <w:sz w:val="24"/>
                <w:szCs w:val="24"/>
              </w:rPr>
              <w:t>антикоррупционной</w:t>
            </w:r>
            <w:proofErr w:type="spellEnd"/>
            <w:r w:rsidRPr="003E612E">
              <w:rPr>
                <w:sz w:val="24"/>
                <w:szCs w:val="24"/>
              </w:rPr>
              <w:t xml:space="preserve"> работы</w:t>
            </w:r>
          </w:p>
        </w:tc>
        <w:tc>
          <w:tcPr>
            <w:tcW w:w="5641" w:type="dxa"/>
          </w:tcPr>
          <w:p w:rsidR="00F10013" w:rsidRPr="003E612E" w:rsidRDefault="00F10013" w:rsidP="0037123D">
            <w:pPr>
              <w:ind w:firstLine="319"/>
              <w:jc w:val="both"/>
              <w:rPr>
                <w:b/>
                <w:sz w:val="24"/>
                <w:szCs w:val="24"/>
              </w:rPr>
            </w:pPr>
            <w:r w:rsidRPr="003E612E">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w:t>
      </w:r>
      <w:proofErr w:type="spellStart"/>
      <w:r w:rsidRPr="000F0743">
        <w:rPr>
          <w:rFonts w:ascii="Times New Roman" w:hAnsi="Times New Roman" w:cs="Times New Roman"/>
          <w:sz w:val="28"/>
          <w:szCs w:val="28"/>
        </w:rPr>
        <w:t>антикоррупционных</w:t>
      </w:r>
      <w:proofErr w:type="spellEnd"/>
      <w:r w:rsidRPr="000F0743">
        <w:rPr>
          <w:rFonts w:ascii="Times New Roman" w:hAnsi="Times New Roman" w:cs="Times New Roman"/>
          <w:sz w:val="28"/>
          <w:szCs w:val="28"/>
        </w:rPr>
        <w:t xml:space="preserve">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xml:space="preserve">)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00A659D6" w:rsidRPr="00A659D6">
        <w:rPr>
          <w:rFonts w:ascii="Times New Roman" w:hAnsi="Times New Roman" w:cs="Times New Roman"/>
          <w:sz w:val="28"/>
          <w:szCs w:val="28"/>
        </w:rPr>
        <w:t>антикоррупционных</w:t>
      </w:r>
      <w:proofErr w:type="spellEnd"/>
      <w:r w:rsidR="00A659D6" w:rsidRPr="00A659D6">
        <w:rPr>
          <w:rFonts w:ascii="Times New Roman" w:hAnsi="Times New Roman" w:cs="Times New Roman"/>
          <w:sz w:val="28"/>
          <w:szCs w:val="28"/>
        </w:rPr>
        <w:t xml:space="preserve">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xml:space="preserve">) распространение на контрагентов Учреждения применяемых в </w:t>
      </w:r>
      <w:r w:rsidR="00A659D6" w:rsidRPr="00A659D6">
        <w:rPr>
          <w:rFonts w:ascii="Times New Roman" w:hAnsi="Times New Roman" w:cs="Times New Roman"/>
          <w:sz w:val="28"/>
          <w:szCs w:val="28"/>
        </w:rPr>
        <w:lastRenderedPageBreak/>
        <w:t>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xml:space="preserve">, заключаемые с контрагентами Учреждения, положений о соблюдении </w:t>
      </w:r>
      <w:proofErr w:type="spellStart"/>
      <w:r w:rsidR="00A659D6" w:rsidRPr="00A659D6">
        <w:rPr>
          <w:rFonts w:ascii="Times New Roman" w:hAnsi="Times New Roman" w:cs="Times New Roman"/>
          <w:sz w:val="28"/>
          <w:szCs w:val="28"/>
        </w:rPr>
        <w:t>антикоррупционных</w:t>
      </w:r>
      <w:proofErr w:type="spellEnd"/>
      <w:r w:rsidR="00A659D6" w:rsidRPr="00A659D6">
        <w:rPr>
          <w:rFonts w:ascii="Times New Roman" w:hAnsi="Times New Roman" w:cs="Times New Roman"/>
          <w:sz w:val="28"/>
          <w:szCs w:val="28"/>
        </w:rPr>
        <w:t xml:space="preserve"> стандартов (</w:t>
      </w:r>
      <w:proofErr w:type="spellStart"/>
      <w:r w:rsidR="00A659D6" w:rsidRPr="00A659D6">
        <w:rPr>
          <w:rFonts w:ascii="Times New Roman" w:hAnsi="Times New Roman" w:cs="Times New Roman"/>
          <w:sz w:val="28"/>
          <w:szCs w:val="28"/>
        </w:rPr>
        <w:t>антикоррупционной</w:t>
      </w:r>
      <w:proofErr w:type="spellEnd"/>
      <w:r w:rsidR="00A659D6" w:rsidRPr="00A659D6">
        <w:rPr>
          <w:rFonts w:ascii="Times New Roman" w:hAnsi="Times New Roman" w:cs="Times New Roman"/>
          <w:sz w:val="28"/>
          <w:szCs w:val="28"/>
        </w:rPr>
        <w:t xml:space="preserve">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255B71" w:rsidRPr="00794E1B">
        <w:rPr>
          <w:rFonts w:cs="Calibri"/>
          <w:sz w:val="28"/>
          <w:szCs w:val="28"/>
        </w:rPr>
        <w:t>КОГПОАУ ТП и НП г. Советска</w:t>
      </w:r>
      <w:r w:rsidRPr="00794E1B">
        <w:rPr>
          <w:rFonts w:cs="Calibri"/>
          <w:sz w:val="28"/>
          <w:szCs w:val="28"/>
        </w:rPr>
        <w:t xml:space="preserve">, </w:t>
      </w:r>
      <w:r>
        <w:rPr>
          <w:rFonts w:cs="Calibri"/>
          <w:sz w:val="28"/>
          <w:szCs w:val="28"/>
        </w:rPr>
        <w:t>утверждаемым приказом</w:t>
      </w:r>
      <w:r w:rsidR="00255B71">
        <w:rPr>
          <w:rFonts w:cs="Calibri"/>
          <w:sz w:val="28"/>
          <w:szCs w:val="28"/>
        </w:rPr>
        <w:t xml:space="preserve"> </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lastRenderedPageBreak/>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w:t>
      </w:r>
      <w:r w:rsidR="00255B71">
        <w:rPr>
          <w:rFonts w:cs="Calibri"/>
          <w:sz w:val="28"/>
          <w:szCs w:val="28"/>
        </w:rPr>
        <w:t>ждаются приказом</w:t>
      </w:r>
      <w:r w:rsidR="00A26EFB">
        <w:rPr>
          <w:rFonts w:cs="Calibri"/>
          <w:sz w:val="28"/>
          <w:szCs w:val="28"/>
        </w:rPr>
        <w:t xml:space="preserve">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xml:space="preserve">. </w:t>
      </w:r>
      <w:proofErr w:type="spellStart"/>
      <w:r w:rsidR="00A659D6" w:rsidRPr="002D240B">
        <w:rPr>
          <w:rFonts w:ascii="Times New Roman" w:hAnsi="Times New Roman" w:cs="Times New Roman"/>
          <w:b/>
          <w:sz w:val="28"/>
          <w:szCs w:val="28"/>
        </w:rPr>
        <w:t>Антикоррупционное</w:t>
      </w:r>
      <w:proofErr w:type="spellEnd"/>
      <w:r w:rsidR="00A659D6" w:rsidRPr="002D240B">
        <w:rPr>
          <w:rFonts w:ascii="Times New Roman" w:hAnsi="Times New Roman" w:cs="Times New Roman"/>
          <w:b/>
          <w:sz w:val="28"/>
          <w:szCs w:val="28"/>
        </w:rPr>
        <w:t xml:space="preserve">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w:t>
      </w:r>
      <w:proofErr w:type="spellStart"/>
      <w:r w:rsidR="00A659D6" w:rsidRPr="00A659D6">
        <w:rPr>
          <w:rFonts w:ascii="Times New Roman" w:hAnsi="Times New Roman" w:cs="Times New Roman"/>
          <w:sz w:val="28"/>
          <w:szCs w:val="28"/>
        </w:rPr>
        <w:t>Антикоррупционное</w:t>
      </w:r>
      <w:proofErr w:type="spellEnd"/>
      <w:r w:rsidR="00A659D6" w:rsidRPr="00A659D6">
        <w:rPr>
          <w:rFonts w:ascii="Times New Roman" w:hAnsi="Times New Roman" w:cs="Times New Roman"/>
          <w:sz w:val="28"/>
          <w:szCs w:val="28"/>
        </w:rPr>
        <w:t xml:space="preserve"> просвещение работников Учреждения </w:t>
      </w:r>
      <w:r w:rsidR="00A659D6" w:rsidRPr="00A659D6">
        <w:rPr>
          <w:rFonts w:ascii="Times New Roman" w:hAnsi="Times New Roman" w:cs="Times New Roman"/>
          <w:sz w:val="28"/>
          <w:szCs w:val="28"/>
        </w:rPr>
        <w:lastRenderedPageBreak/>
        <w:t xml:space="preserve">осуществляется в целях формирования </w:t>
      </w:r>
      <w:proofErr w:type="spellStart"/>
      <w:r w:rsidR="00A659D6" w:rsidRPr="00A659D6">
        <w:rPr>
          <w:rFonts w:ascii="Times New Roman" w:hAnsi="Times New Roman" w:cs="Times New Roman"/>
          <w:sz w:val="28"/>
          <w:szCs w:val="28"/>
        </w:rPr>
        <w:t>антикоррупционного</w:t>
      </w:r>
      <w:proofErr w:type="spellEnd"/>
      <w:r w:rsidR="00A659D6" w:rsidRPr="00A659D6">
        <w:rPr>
          <w:rFonts w:ascii="Times New Roman" w:hAnsi="Times New Roman" w:cs="Times New Roman"/>
          <w:sz w:val="28"/>
          <w:szCs w:val="28"/>
        </w:rPr>
        <w:t xml:space="preserve">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w:t>
      </w:r>
      <w:proofErr w:type="spellStart"/>
      <w:r w:rsidR="00A659D6" w:rsidRPr="00A659D6">
        <w:rPr>
          <w:rFonts w:ascii="Times New Roman" w:hAnsi="Times New Roman" w:cs="Times New Roman"/>
          <w:sz w:val="28"/>
          <w:szCs w:val="28"/>
        </w:rPr>
        <w:t>антикоррупционного</w:t>
      </w:r>
      <w:proofErr w:type="spellEnd"/>
      <w:r w:rsidR="00A659D6" w:rsidRPr="00A659D6">
        <w:rPr>
          <w:rFonts w:ascii="Times New Roman" w:hAnsi="Times New Roman" w:cs="Times New Roman"/>
          <w:sz w:val="28"/>
          <w:szCs w:val="28"/>
        </w:rPr>
        <w:t xml:space="preserve"> образования, и </w:t>
      </w:r>
      <w:proofErr w:type="spellStart"/>
      <w:r w:rsidR="00A659D6" w:rsidRPr="00A659D6">
        <w:rPr>
          <w:rFonts w:ascii="Times New Roman" w:hAnsi="Times New Roman" w:cs="Times New Roman"/>
          <w:sz w:val="28"/>
          <w:szCs w:val="28"/>
        </w:rPr>
        <w:t>антикоррупционного</w:t>
      </w:r>
      <w:proofErr w:type="spellEnd"/>
      <w:r w:rsidR="00A659D6" w:rsidRPr="00A659D6">
        <w:rPr>
          <w:rFonts w:ascii="Times New Roman" w:hAnsi="Times New Roman" w:cs="Times New Roman"/>
          <w:sz w:val="28"/>
          <w:szCs w:val="28"/>
        </w:rPr>
        <w:t xml:space="preserve">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w:t>
      </w:r>
      <w:proofErr w:type="spellStart"/>
      <w:r w:rsidR="00A659D6" w:rsidRPr="00A659D6">
        <w:rPr>
          <w:rFonts w:ascii="Times New Roman" w:hAnsi="Times New Roman" w:cs="Times New Roman"/>
          <w:sz w:val="28"/>
          <w:szCs w:val="28"/>
        </w:rPr>
        <w:t>Антикоррупционное</w:t>
      </w:r>
      <w:proofErr w:type="spellEnd"/>
      <w:r w:rsidR="00A659D6" w:rsidRPr="00A659D6">
        <w:rPr>
          <w:rFonts w:ascii="Times New Roman" w:hAnsi="Times New Roman" w:cs="Times New Roman"/>
          <w:sz w:val="28"/>
          <w:szCs w:val="28"/>
        </w:rPr>
        <w:t xml:space="preserve">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 xml:space="preserve">должностных лиц Учреждения, ответственных за реализацию </w:t>
      </w:r>
      <w:proofErr w:type="spellStart"/>
      <w:r w:rsidR="00A659D6" w:rsidRPr="00A659D6">
        <w:rPr>
          <w:rFonts w:ascii="Times New Roman" w:hAnsi="Times New Roman" w:cs="Times New Roman"/>
          <w:sz w:val="28"/>
          <w:szCs w:val="28"/>
        </w:rPr>
        <w:t>антик</w:t>
      </w:r>
      <w:r w:rsidR="00890E6F">
        <w:rPr>
          <w:rFonts w:ascii="Times New Roman" w:hAnsi="Times New Roman" w:cs="Times New Roman"/>
          <w:sz w:val="28"/>
          <w:szCs w:val="28"/>
        </w:rPr>
        <w:t>оррупционных</w:t>
      </w:r>
      <w:proofErr w:type="spellEnd"/>
      <w:r w:rsidR="00890E6F">
        <w:rPr>
          <w:rFonts w:ascii="Times New Roman" w:hAnsi="Times New Roman" w:cs="Times New Roman"/>
          <w:sz w:val="28"/>
          <w:szCs w:val="28"/>
        </w:rPr>
        <w:t xml:space="preserve">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w:t>
      </w:r>
      <w:proofErr w:type="spellStart"/>
      <w:r w:rsidR="00A659D6" w:rsidRPr="00A659D6">
        <w:rPr>
          <w:rFonts w:ascii="Times New Roman" w:hAnsi="Times New Roman" w:cs="Times New Roman"/>
          <w:sz w:val="28"/>
          <w:szCs w:val="28"/>
        </w:rPr>
        <w:t>Антикоррупционное</w:t>
      </w:r>
      <w:proofErr w:type="spellEnd"/>
      <w:r w:rsidR="00A659D6" w:rsidRPr="00A659D6">
        <w:rPr>
          <w:rFonts w:ascii="Times New Roman" w:hAnsi="Times New Roman" w:cs="Times New Roman"/>
          <w:sz w:val="28"/>
          <w:szCs w:val="28"/>
        </w:rPr>
        <w:t xml:space="preserve">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w:t>
      </w:r>
      <w:r w:rsidR="00A659D6" w:rsidRPr="00A659D6">
        <w:rPr>
          <w:rFonts w:ascii="Times New Roman" w:hAnsi="Times New Roman" w:cs="Times New Roman"/>
          <w:sz w:val="28"/>
          <w:szCs w:val="28"/>
        </w:rPr>
        <w:lastRenderedPageBreak/>
        <w:t>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xml:space="preserve">.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w:t>
      </w:r>
      <w:proofErr w:type="spellStart"/>
      <w:r w:rsidR="00A659D6" w:rsidRPr="00A659D6">
        <w:rPr>
          <w:rFonts w:ascii="Times New Roman" w:hAnsi="Times New Roman" w:cs="Times New Roman"/>
          <w:sz w:val="28"/>
          <w:szCs w:val="28"/>
        </w:rPr>
        <w:t>антикоррупционные</w:t>
      </w:r>
      <w:proofErr w:type="spellEnd"/>
      <w:r w:rsidR="00A659D6" w:rsidRPr="00A659D6">
        <w:rPr>
          <w:rFonts w:ascii="Times New Roman" w:hAnsi="Times New Roman" w:cs="Times New Roman"/>
          <w:sz w:val="28"/>
          <w:szCs w:val="28"/>
        </w:rPr>
        <w:t xml:space="preserve">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w:t>
      </w:r>
      <w:proofErr w:type="spellStart"/>
      <w:r w:rsidRPr="00A659D6">
        <w:rPr>
          <w:rFonts w:ascii="Times New Roman" w:hAnsi="Times New Roman" w:cs="Times New Roman"/>
          <w:sz w:val="28"/>
          <w:szCs w:val="28"/>
        </w:rPr>
        <w:t>аффилированных</w:t>
      </w:r>
      <w:proofErr w:type="spellEnd"/>
      <w:r w:rsidRPr="00A659D6">
        <w:rPr>
          <w:rFonts w:ascii="Times New Roman" w:hAnsi="Times New Roman" w:cs="Times New Roman"/>
          <w:sz w:val="28"/>
          <w:szCs w:val="28"/>
        </w:rPr>
        <w:t xml:space="preserve">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w:t>
      </w:r>
      <w:r w:rsidRPr="00A659D6">
        <w:rPr>
          <w:rFonts w:ascii="Times New Roman" w:hAnsi="Times New Roman" w:cs="Times New Roman"/>
          <w:sz w:val="28"/>
          <w:szCs w:val="28"/>
        </w:rPr>
        <w:lastRenderedPageBreak/>
        <w:t xml:space="preserve">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 xml:space="preserve">Положения и нарушение </w:t>
      </w:r>
      <w:proofErr w:type="spellStart"/>
      <w:r w:rsidR="00A659D6" w:rsidRPr="002D240B">
        <w:rPr>
          <w:rFonts w:ascii="Times New Roman" w:hAnsi="Times New Roman" w:cs="Times New Roman"/>
          <w:b/>
          <w:sz w:val="28"/>
          <w:szCs w:val="28"/>
        </w:rPr>
        <w:t>антикоррупционного</w:t>
      </w:r>
      <w:proofErr w:type="spellEnd"/>
      <w:r w:rsidR="00A659D6" w:rsidRPr="002D240B">
        <w:rPr>
          <w:rFonts w:ascii="Times New Roman" w:hAnsi="Times New Roman" w:cs="Times New Roman"/>
          <w:b/>
          <w:sz w:val="28"/>
          <w:szCs w:val="28"/>
        </w:rPr>
        <w:t xml:space="preserve">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xml:space="preserve">. Лица, виновные в нарушении требований </w:t>
      </w:r>
      <w:proofErr w:type="spellStart"/>
      <w:r w:rsidR="00A659D6" w:rsidRPr="00E67E37">
        <w:rPr>
          <w:rFonts w:ascii="Times New Roman" w:hAnsi="Times New Roman" w:cs="Times New Roman"/>
          <w:sz w:val="28"/>
          <w:szCs w:val="28"/>
        </w:rPr>
        <w:t>антикоррупционного</w:t>
      </w:r>
      <w:proofErr w:type="spellEnd"/>
      <w:r w:rsidR="00A659D6" w:rsidRPr="00E67E37">
        <w:rPr>
          <w:rFonts w:ascii="Times New Roman" w:hAnsi="Times New Roman" w:cs="Times New Roman"/>
          <w:sz w:val="28"/>
          <w:szCs w:val="28"/>
        </w:rPr>
        <w:t xml:space="preserve">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proofErr w:type="spellStart"/>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w:t>
      </w:r>
      <w:proofErr w:type="spellEnd"/>
      <w:r w:rsidR="00A659D6" w:rsidRPr="00A659D6">
        <w:rPr>
          <w:rFonts w:ascii="Times New Roman" w:hAnsi="Times New Roman" w:cs="Times New Roman"/>
          <w:sz w:val="28"/>
          <w:szCs w:val="28"/>
        </w:rPr>
        <w:t xml:space="preserve">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117F52"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Sect="00D05377">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A9" w:rsidRDefault="004B67A9" w:rsidP="00072C5F">
      <w:r>
        <w:separator/>
      </w:r>
    </w:p>
  </w:endnote>
  <w:endnote w:type="continuationSeparator" w:id="0">
    <w:p w:rsidR="004B67A9" w:rsidRDefault="004B67A9"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E9" w:rsidRDefault="009B33E9"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A9" w:rsidRDefault="004B67A9" w:rsidP="00072C5F">
      <w:r>
        <w:separator/>
      </w:r>
    </w:p>
  </w:footnote>
  <w:footnote w:type="continuationSeparator" w:id="0">
    <w:p w:rsidR="004B67A9" w:rsidRDefault="004B67A9"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9B33E9" w:rsidRDefault="00117F52">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794E1B">
          <w:rPr>
            <w:noProof/>
            <w:sz w:val="28"/>
            <w:szCs w:val="28"/>
          </w:rPr>
          <w:t>18</w:t>
        </w:r>
        <w:r w:rsidRPr="002E1333">
          <w:rPr>
            <w:sz w:val="28"/>
            <w:szCs w:val="28"/>
          </w:rPr>
          <w:fldChar w:fldCharType="end"/>
        </w:r>
      </w:p>
    </w:sdtContent>
  </w:sdt>
  <w:p w:rsidR="009B33E9" w:rsidRDefault="009B33E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characterSpacingControl w:val="doNotCompress"/>
  <w:footnotePr>
    <w:numFmt w:val="chicago"/>
    <w:footnote w:id="-1"/>
    <w:footnote w:id="0"/>
  </w:footnotePr>
  <w:endnotePr>
    <w:endnote w:id="-1"/>
    <w:endnote w:id="0"/>
  </w:endnotePr>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30D"/>
    <w:rsid w:val="00081632"/>
    <w:rsid w:val="00081EF9"/>
    <w:rsid w:val="00082B7A"/>
    <w:rsid w:val="000871C7"/>
    <w:rsid w:val="00090BAE"/>
    <w:rsid w:val="0009105F"/>
    <w:rsid w:val="00091C1C"/>
    <w:rsid w:val="00092300"/>
    <w:rsid w:val="0009255D"/>
    <w:rsid w:val="000A15EE"/>
    <w:rsid w:val="000A1709"/>
    <w:rsid w:val="000A250A"/>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17F52"/>
    <w:rsid w:val="00120D1E"/>
    <w:rsid w:val="001219D2"/>
    <w:rsid w:val="001225E7"/>
    <w:rsid w:val="001233CE"/>
    <w:rsid w:val="001247B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2F4A"/>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032"/>
    <w:rsid w:val="00236467"/>
    <w:rsid w:val="00236D70"/>
    <w:rsid w:val="00236E16"/>
    <w:rsid w:val="0024122F"/>
    <w:rsid w:val="00242416"/>
    <w:rsid w:val="00242D46"/>
    <w:rsid w:val="00242ED2"/>
    <w:rsid w:val="00244200"/>
    <w:rsid w:val="0024458D"/>
    <w:rsid w:val="00246B86"/>
    <w:rsid w:val="0024717F"/>
    <w:rsid w:val="00251019"/>
    <w:rsid w:val="00252854"/>
    <w:rsid w:val="00254675"/>
    <w:rsid w:val="00254738"/>
    <w:rsid w:val="00255650"/>
    <w:rsid w:val="00255B71"/>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B67A9"/>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15DB"/>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C43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4E1B"/>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8664D"/>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27399"/>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15ED"/>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B7C28"/>
    <w:rsid w:val="00BC1DFD"/>
    <w:rsid w:val="00BC2719"/>
    <w:rsid w:val="00BC5445"/>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4DB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3554"/>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B1E"/>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B5A64"/>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13CF5-21AA-46CE-9780-0DEF0DD9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4118</Words>
  <Characters>23474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кадр</cp:lastModifiedBy>
  <cp:revision>472</cp:revision>
  <cp:lastPrinted>2024-02-09T11:06:00Z</cp:lastPrinted>
  <dcterms:created xsi:type="dcterms:W3CDTF">2022-07-13T15:14:00Z</dcterms:created>
  <dcterms:modified xsi:type="dcterms:W3CDTF">2024-04-18T07:05:00Z</dcterms:modified>
</cp:coreProperties>
</file>